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D5" w:rsidRPr="000372D5" w:rsidRDefault="003A559C" w:rsidP="000372D5">
      <w:pPr>
        <w:spacing w:before="100" w:beforeAutospacing="1" w:afterAutospacing="1"/>
        <w:outlineLvl w:val="1"/>
        <w:rPr>
          <w:rFonts w:ascii="Times" w:eastAsia="Times New Roman" w:hAnsi="Times" w:cs="Times New Roman"/>
          <w:b/>
          <w:bCs/>
          <w:sz w:val="20"/>
          <w:szCs w:val="20"/>
        </w:rPr>
      </w:pPr>
      <w:r w:rsidRPr="000372D5">
        <w:rPr>
          <w:rFonts w:ascii="Times" w:eastAsia="Times New Roman" w:hAnsi="Times" w:cs="Times New Roman"/>
          <w:b/>
          <w:bCs/>
          <w:sz w:val="20"/>
          <w:szCs w:val="20"/>
        </w:rPr>
        <w:t xml:space="preserve">The former Chairman of the </w:t>
      </w:r>
      <w:bookmarkStart w:id="0" w:name="_GoBack"/>
      <w:bookmarkEnd w:id="0"/>
      <w:r w:rsidRPr="000372D5">
        <w:rPr>
          <w:rFonts w:ascii="Times" w:eastAsia="Times New Roman" w:hAnsi="Times" w:cs="Times New Roman"/>
          <w:b/>
          <w:bCs/>
          <w:sz w:val="20"/>
          <w:szCs w:val="20"/>
        </w:rPr>
        <w:t>US Nuclear Regulatory Commission is</w:t>
      </w:r>
      <w:r w:rsidR="000372D5">
        <w:rPr>
          <w:rFonts w:ascii="Times" w:eastAsia="Times New Roman" w:hAnsi="Times" w:cs="Times New Roman"/>
          <w:b/>
          <w:bCs/>
          <w:sz w:val="20"/>
          <w:szCs w:val="20"/>
        </w:rPr>
        <w:t xml:space="preserve"> opposed to continuing nuclear p</w:t>
      </w:r>
      <w:r w:rsidRPr="000372D5">
        <w:rPr>
          <w:rFonts w:ascii="Times" w:eastAsia="Times New Roman" w:hAnsi="Times" w:cs="Times New Roman"/>
          <w:b/>
          <w:bCs/>
          <w:sz w:val="20"/>
          <w:szCs w:val="20"/>
        </w:rPr>
        <w:t>ower</w:t>
      </w:r>
    </w:p>
    <w:tbl>
      <w:tblPr>
        <w:tblW w:w="0" w:type="auto"/>
        <w:tblCellSpacing w:w="15" w:type="dxa"/>
        <w:tblCellMar>
          <w:left w:w="0" w:type="dxa"/>
          <w:right w:w="0" w:type="dxa"/>
        </w:tblCellMar>
        <w:tblLook w:val="04A0" w:firstRow="1" w:lastRow="0" w:firstColumn="1" w:lastColumn="0" w:noHBand="0" w:noVBand="1"/>
      </w:tblPr>
      <w:tblGrid>
        <w:gridCol w:w="8596"/>
        <w:gridCol w:w="59"/>
        <w:gridCol w:w="45"/>
      </w:tblGrid>
      <w:tr w:rsidR="003A559C" w:rsidRPr="000372D5" w:rsidTr="003A559C">
        <w:trPr>
          <w:gridAfter w:val="1"/>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828"/>
            </w:tblGrid>
            <w:tr w:rsidR="003A559C" w:rsidRPr="000372D5">
              <w:trPr>
                <w:tblCellSpacing w:w="15" w:type="dxa"/>
              </w:trPr>
              <w:tc>
                <w:tcPr>
                  <w:tcW w:w="0" w:type="auto"/>
                  <w:vAlign w:val="center"/>
                  <w:hideMark/>
                </w:tcPr>
                <w:p w:rsidR="003A559C" w:rsidRPr="000372D5" w:rsidRDefault="003A559C" w:rsidP="003A559C">
                  <w:pPr>
                    <w:spacing w:before="100" w:beforeAutospacing="1" w:after="100" w:afterAutospacing="1"/>
                    <w:outlineLvl w:val="2"/>
                    <w:rPr>
                      <w:rFonts w:ascii="Times" w:eastAsia="Times New Roman" w:hAnsi="Times" w:cs="Times New Roman"/>
                      <w:b/>
                      <w:bCs/>
                      <w:sz w:val="20"/>
                      <w:szCs w:val="20"/>
                    </w:rPr>
                  </w:pPr>
                  <w:r w:rsidRPr="000372D5">
                    <w:rPr>
                      <w:rFonts w:ascii="Times" w:eastAsia="Times New Roman" w:hAnsi="Times" w:cs="Times New Roman"/>
                      <w:b/>
                      <w:bCs/>
                      <w:sz w:val="20"/>
                      <w:szCs w:val="20"/>
                    </w:rPr>
                    <w:t xml:space="preserve">By Gordon Edwards </w:t>
                  </w:r>
                </w:p>
              </w:tc>
            </w:tr>
          </w:tbl>
          <w:p w:rsidR="003A559C" w:rsidRPr="000372D5" w:rsidRDefault="003A559C" w:rsidP="003A559C">
            <w:pPr>
              <w:rPr>
                <w:rFonts w:ascii="Times" w:eastAsia="Times New Roman" w:hAnsi="Times" w:cs="Times New Roman"/>
                <w:sz w:val="20"/>
                <w:szCs w:val="20"/>
              </w:rPr>
            </w:pPr>
          </w:p>
        </w:tc>
        <w:tc>
          <w:tcPr>
            <w:tcW w:w="0" w:type="auto"/>
            <w:vAlign w:val="center"/>
            <w:hideMark/>
          </w:tcPr>
          <w:p w:rsidR="003A559C" w:rsidRPr="000372D5" w:rsidRDefault="003A559C" w:rsidP="003A559C">
            <w:pPr>
              <w:rPr>
                <w:rFonts w:ascii="Times" w:eastAsia="Times New Roman" w:hAnsi="Times" w:cs="Times New Roman"/>
                <w:sz w:val="20"/>
                <w:szCs w:val="20"/>
              </w:rPr>
            </w:pPr>
          </w:p>
        </w:tc>
      </w:tr>
      <w:tr w:rsidR="003A559C" w:rsidRPr="003A559C" w:rsidTr="003A559C">
        <w:trPr>
          <w:tblCellSpacing w:w="15" w:type="dxa"/>
        </w:trPr>
        <w:tc>
          <w:tcPr>
            <w:tcW w:w="0" w:type="auto"/>
            <w:gridSpan w:val="3"/>
            <w:vAlign w:val="center"/>
            <w:hideMark/>
          </w:tcPr>
          <w:p w:rsidR="003A559C" w:rsidRPr="003A559C" w:rsidRDefault="003A559C" w:rsidP="003A559C">
            <w:pPr>
              <w:rPr>
                <w:rFonts w:ascii="Times" w:eastAsia="Times New Roman" w:hAnsi="Times" w:cs="Times New Roman"/>
                <w:sz w:val="20"/>
                <w:szCs w:val="20"/>
              </w:rPr>
            </w:pPr>
          </w:p>
          <w:p w:rsidR="003A559C" w:rsidRPr="003A559C" w:rsidRDefault="003A559C" w:rsidP="003A559C">
            <w:pPr>
              <w:rPr>
                <w:rFonts w:ascii="Times" w:eastAsia="Times New Roman" w:hAnsi="Times" w:cs="Times New Roman"/>
                <w:b/>
                <w:sz w:val="20"/>
                <w:szCs w:val="20"/>
              </w:rPr>
            </w:pPr>
            <w:r>
              <w:rPr>
                <w:rFonts w:ascii="Times" w:eastAsia="Times New Roman" w:hAnsi="Times" w:cs="Times New Roman"/>
                <w:b/>
                <w:sz w:val="20"/>
                <w:szCs w:val="20"/>
              </w:rPr>
              <w:t>B</w:t>
            </w:r>
            <w:r w:rsidRPr="003A559C">
              <w:rPr>
                <w:rFonts w:ascii="Times" w:eastAsia="Times New Roman" w:hAnsi="Times" w:cs="Times New Roman"/>
                <w:b/>
                <w:sz w:val="20"/>
                <w:szCs w:val="20"/>
              </w:rPr>
              <w:t>ackground:</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Commercial nuclear power plants are water-cooled. They are fuelled by ceramic uranium fuel pellets stacked inside long narrow rods made of zirconium metal. A number of these rods are bound together into a fuel assembly — in Canada such an assembly is called a fuel bundle. </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Heat is produced by splitting uranium atoms. That heat is transported by the liquid water coolant which flows past the zirconium tubes containing the fuel. The heat is used to produce steam that will turn the blades of a steam turbine to generate electricity.</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As the uranium fuel undergoes nuclear fission (splitting uranium atoms), hundreds of varieties of intensely radioactive byproducts build up inside the fuel. These are (1) broken fragments of uranium atoms, called “fission products”; (2) heavier-than-uranium elements, including plutonium, called “transuranic actinides”. These byproducts are millions of times more radioactive than the original fuel.</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b/>
                <w:bCs/>
                <w:sz w:val="20"/>
                <w:szCs w:val="20"/>
              </w:rPr>
              <w:t>Loss of Cooling</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During a severe nuclear accident, the cooling is lost. Even if the reactor has been safely shut down just beforehand, and the fission process has been totally arrested, the temperature of the fuel will still soar to destructive levels without adequate cooling. </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The problem is that radioactivity cannot be shut off. The radioactive byproducts created during nuclear fission remain in the fuel, and they continue to generate heat.  In the case of a 1000 megawatt reactor, immediately following shutdown, over 200 megawatts of heat continue to be generated by the ongoing atomic disintegrations of the radioactive waste byproducts. After one hour this drops to about 30 megawatts of heat, which is still a tremendous rate of thermal energy release.</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If the coolant is no longer circulating — perhaps because of a station blackout, as at Fukushima, or due to a large pipe break followed by a failure of emergency cooling -- that “residual heat” or “decay heat” will not be removed from the core of the reactor.  </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Make no mistake, even 30 megawatts is a lot of heat — unless it is rapidly removed, that heat is more than enough to melt the fuel and the surrounding structural materials of a nuclear reactor at a temperature of 2800 degrees C (5000 degrees F). That’s more than twice the melting point of steel. It’s the beginning of a partial or total core meltdown.</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b/>
                <w:bCs/>
                <w:sz w:val="20"/>
                <w:szCs w:val="20"/>
              </w:rPr>
              <w:t>Hydrogen Gas Buildup</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 xml:space="preserve">At about 1800 degrees C (3300 degrees F), long before the fuel melts, the solid zirconium “cladding” surrounding the fuel starts to melt. Any failure of the zirconium cladding allows the escape, under high pressure, of dozens of radioactive waste byproducts that were previously trapped inside the fuel. The superheated steam that now fills the reactor vessel is suddenly infused with a multitude of radioactive gases, </w:t>
            </w:r>
            <w:proofErr w:type="spellStart"/>
            <w:r w:rsidRPr="003A559C">
              <w:rPr>
                <w:rFonts w:ascii="Times" w:hAnsi="Times" w:cs="Times New Roman"/>
                <w:sz w:val="20"/>
                <w:szCs w:val="20"/>
              </w:rPr>
              <w:t>vapours</w:t>
            </w:r>
            <w:proofErr w:type="spellEnd"/>
            <w:r w:rsidRPr="003A559C">
              <w:rPr>
                <w:rFonts w:ascii="Times" w:hAnsi="Times" w:cs="Times New Roman"/>
                <w:sz w:val="20"/>
                <w:szCs w:val="20"/>
              </w:rPr>
              <w:t xml:space="preserve">, aerosols and ashes, all ready to be expelled into the atmosphere if there is any failure of </w:t>
            </w:r>
            <w:r>
              <w:rPr>
                <w:rFonts w:ascii="Times" w:hAnsi="Times" w:cs="Times New Roman"/>
                <w:sz w:val="20"/>
                <w:szCs w:val="20"/>
              </w:rPr>
              <w:t>containment</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 xml:space="preserve">At an even lower temperature, 700-800 degrees C, steam reacts chemically with the zirconium metal. Recall that water molecules are combinations of hydrogen and oxygen atoms (H2O). The blistering hot </w:t>
            </w:r>
            <w:r w:rsidRPr="003A559C">
              <w:rPr>
                <w:rFonts w:ascii="Times" w:hAnsi="Times" w:cs="Times New Roman"/>
                <w:sz w:val="20"/>
                <w:szCs w:val="20"/>
              </w:rPr>
              <w:lastRenderedPageBreak/>
              <w:t>zirconium metal strips the oxygen out of the steam, forming zirconium oxide, while releasing all the left-over hydrogen. Hydrogen gas mixes with the steam-filled radioactively contaminated air to form an explosive mixture. Any spark will detonate the hydrogen in a devastating blast, more powerful than a natural gas explosion.</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 xml:space="preserve">Such hydrogen gas explosions almost always accompany a nuclear meltdown. There were several such explosions during the partial meltdown of the NRX reactor at Chalk River, Ontario, in 1952; during the Three Mile Island partial meltdown in Pennsylvania in1979; and during the triple meltdown at Fukushima </w:t>
            </w:r>
            <w:proofErr w:type="spellStart"/>
            <w:r w:rsidRPr="003A559C">
              <w:rPr>
                <w:rFonts w:ascii="Times" w:hAnsi="Times" w:cs="Times New Roman"/>
                <w:sz w:val="20"/>
                <w:szCs w:val="20"/>
              </w:rPr>
              <w:t>Dai-ichi</w:t>
            </w:r>
            <w:proofErr w:type="spellEnd"/>
            <w:r w:rsidRPr="003A559C">
              <w:rPr>
                <w:rFonts w:ascii="Times" w:hAnsi="Times" w:cs="Times New Roman"/>
                <w:sz w:val="20"/>
                <w:szCs w:val="20"/>
              </w:rPr>
              <w:t xml:space="preserve"> in Japan in 2011. Such explosions will often damage the containment envelope of the nuclear reactor, spewing highly radioactive materials into the outer atmosphere. </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b/>
                <w:bCs/>
                <w:sz w:val="20"/>
                <w:szCs w:val="20"/>
              </w:rPr>
              <w:t>Radioactive Exposures</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People, animals and plants are irradiated from above by “</w:t>
            </w:r>
            <w:proofErr w:type="spellStart"/>
            <w:r w:rsidRPr="003A559C">
              <w:rPr>
                <w:rFonts w:ascii="Times" w:hAnsi="Times" w:cs="Times New Roman"/>
                <w:sz w:val="20"/>
                <w:szCs w:val="20"/>
              </w:rPr>
              <w:t>skyshine</w:t>
            </w:r>
            <w:proofErr w:type="spellEnd"/>
            <w:r w:rsidRPr="003A559C">
              <w:rPr>
                <w:rFonts w:ascii="Times" w:hAnsi="Times" w:cs="Times New Roman"/>
                <w:sz w:val="20"/>
                <w:szCs w:val="20"/>
              </w:rPr>
              <w:t xml:space="preserve">” from gamma-radiation-emitting gases passing overhead. Metallic radioactive </w:t>
            </w:r>
            <w:proofErr w:type="spellStart"/>
            <w:r w:rsidRPr="003A559C">
              <w:rPr>
                <w:rFonts w:ascii="Times" w:hAnsi="Times" w:cs="Times New Roman"/>
                <w:sz w:val="20"/>
                <w:szCs w:val="20"/>
              </w:rPr>
              <w:t>vapours</w:t>
            </w:r>
            <w:proofErr w:type="spellEnd"/>
            <w:r w:rsidRPr="003A559C">
              <w:rPr>
                <w:rFonts w:ascii="Times" w:hAnsi="Times" w:cs="Times New Roman"/>
                <w:sz w:val="20"/>
                <w:szCs w:val="20"/>
              </w:rPr>
              <w:t xml:space="preserve"> such as cesium-137, iodine-131 and strontium-90 will condense on vegetation, soil, buildings, skin, clothing, and surfaces of all kinds, leaving a lasting legacy of radioactive contamination, irradiating living things by “</w:t>
            </w:r>
            <w:proofErr w:type="spellStart"/>
            <w:r w:rsidRPr="003A559C">
              <w:rPr>
                <w:rFonts w:ascii="Times" w:hAnsi="Times" w:cs="Times New Roman"/>
                <w:sz w:val="20"/>
                <w:szCs w:val="20"/>
              </w:rPr>
              <w:t>groundshine</w:t>
            </w:r>
            <w:proofErr w:type="spellEnd"/>
            <w:r w:rsidRPr="003A559C">
              <w:rPr>
                <w:rFonts w:ascii="Times" w:hAnsi="Times" w:cs="Times New Roman"/>
                <w:sz w:val="20"/>
                <w:szCs w:val="20"/>
              </w:rPr>
              <w:t>”. And these radioactive materials gradually work their way into the food chain, sometimes re-concentrating along the way, yielding contaminated crops, meat, fish, water, milk, mushrooms, berries, and much else besides. Ingesting or inhaling such materials will lead to the internal irradiation of people and animals by radioactive materials that lodge in the lungs, the bones, the blood, or the soft organs of the body.</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For example, radioactive iodine condenses on pastureland, and the concentration of radioactive iodine in the grass becomes about 100 times greater than in the air above the pasture. The concentration of radioactive iodine in cow’s milk is about 100-1000 times greater than it is in the grass they eat. Then, when a young child drinks the cow’s milk, the concentration of radioactive iodine in the child’s thyroid gland is about 7-10 times greater than it is in the contaminated milk. So, a child’s thyroid can be exposed to radioactive iodine levels that are several orders of magnitude greater than that found in the contaminated air that they might breathe.</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Radioactive cesium contaminates meat and fish, often making them unsuitable for human consumption. Even today, hunters in Germany and the Czech Republic are compensated by their respective governments if they kill a wild boar, because they cannot eat the meat due to radioactive cesium contamination from the Chernobyl accident 33 years ago. In Japan, wild boars in the Fukushima forested areas have levels of radioactive cesium in their bodies that are 10 to 150 times greater than the maximum permissible levels for human consumption. Boars love mushrooms, and fungi are especially adept at concentrating radioactivity.</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b/>
                <w:bCs/>
                <w:sz w:val="20"/>
                <w:szCs w:val="20"/>
              </w:rPr>
              <w:t>Nuclear Regulatory Commission ex-Chairman</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 xml:space="preserve">Gregory </w:t>
            </w:r>
            <w:proofErr w:type="spellStart"/>
            <w:r w:rsidRPr="003A559C">
              <w:rPr>
                <w:rFonts w:ascii="Times" w:hAnsi="Times" w:cs="Times New Roman"/>
                <w:sz w:val="20"/>
                <w:szCs w:val="20"/>
              </w:rPr>
              <w:t>Jaczko</w:t>
            </w:r>
            <w:proofErr w:type="spellEnd"/>
            <w:r w:rsidRPr="003A559C">
              <w:rPr>
                <w:rFonts w:ascii="Times" w:hAnsi="Times" w:cs="Times New Roman"/>
                <w:sz w:val="20"/>
                <w:szCs w:val="20"/>
              </w:rPr>
              <w:t xml:space="preserve"> is adamantly opposed to the idea of keeping existing nuclear reactors running as a way to offset climate change, because each reactor is like a time bomb ready to explode if the cooling is cut off by a total station blackout, by equipment failure, by major pipe breaks, or by acts of warfare, sabotage, or terrorism. The societal dislocation caused by the spread of radioactive material over wide areas, affecting drinking water, food and habitation for decades or centuries, is as bad as the ravages of climate change for the communities so affected.  </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 xml:space="preserve">As Chairman of the US Nuclear Regulatory Commission at the time of the Fukushima disaster, </w:t>
            </w:r>
            <w:proofErr w:type="spellStart"/>
            <w:r w:rsidRPr="003A559C">
              <w:rPr>
                <w:rFonts w:ascii="Times" w:hAnsi="Times" w:cs="Times New Roman"/>
                <w:sz w:val="20"/>
                <w:szCs w:val="20"/>
              </w:rPr>
              <w:t>Jaczko</w:t>
            </w:r>
            <w:proofErr w:type="spellEnd"/>
            <w:r w:rsidRPr="003A559C">
              <w:rPr>
                <w:rFonts w:ascii="Times" w:hAnsi="Times" w:cs="Times New Roman"/>
                <w:sz w:val="20"/>
                <w:szCs w:val="20"/>
              </w:rPr>
              <w:t xml:space="preserve"> has a unique insight into the factors that make nuclear power plants dangerous even after so-called “safe" shutdown. He knows, too, that the arguments levied against renewables are ultimately incorrect, as technology to store energy and to </w:t>
            </w:r>
            <w:proofErr w:type="spellStart"/>
            <w:r w:rsidRPr="003A559C">
              <w:rPr>
                <w:rFonts w:ascii="Times" w:hAnsi="Times" w:cs="Times New Roman"/>
                <w:sz w:val="20"/>
                <w:szCs w:val="20"/>
              </w:rPr>
              <w:t>rechannel</w:t>
            </w:r>
            <w:proofErr w:type="spellEnd"/>
            <w:r w:rsidRPr="003A559C">
              <w:rPr>
                <w:rFonts w:ascii="Times" w:hAnsi="Times" w:cs="Times New Roman"/>
                <w:sz w:val="20"/>
                <w:szCs w:val="20"/>
              </w:rPr>
              <w:t xml:space="preserve"> it is growing by leaps and bounds. Investing tens of hundreds of billions of dollars into maintaining old nuclear reactors, which are becoming increasingly dangerous as they age, is simply stealing money away from investments in the renewable revolution that is our best hope for a sustainable energy future.</w:t>
            </w:r>
          </w:p>
          <w:p w:rsidR="003A559C" w:rsidRPr="003A559C" w:rsidRDefault="003A559C" w:rsidP="003A559C">
            <w:pPr>
              <w:spacing w:before="100" w:beforeAutospacing="1" w:after="100" w:afterAutospacing="1"/>
              <w:textAlignment w:val="baseline"/>
              <w:rPr>
                <w:rFonts w:ascii="Times" w:hAnsi="Times" w:cs="Times New Roman"/>
                <w:sz w:val="20"/>
                <w:szCs w:val="20"/>
              </w:rPr>
            </w:pPr>
            <w:r w:rsidRPr="003A559C">
              <w:rPr>
                <w:rFonts w:ascii="Times" w:hAnsi="Times" w:cs="Times New Roman"/>
                <w:sz w:val="20"/>
                <w:szCs w:val="20"/>
              </w:rPr>
              <w:t> </w:t>
            </w:r>
          </w:p>
          <w:p w:rsidR="003A559C" w:rsidRPr="003A559C" w:rsidRDefault="003A559C" w:rsidP="003A559C">
            <w:pPr>
              <w:spacing w:before="240" w:after="96"/>
              <w:textAlignment w:val="baseline"/>
              <w:rPr>
                <w:rFonts w:ascii="Times" w:hAnsi="Times" w:cs="Times New Roman"/>
                <w:b/>
                <w:bCs/>
                <w:caps/>
                <w:color w:val="666666"/>
                <w:sz w:val="20"/>
                <w:szCs w:val="20"/>
              </w:rPr>
            </w:pPr>
          </w:p>
          <w:p w:rsidR="003A559C" w:rsidRPr="003A559C" w:rsidRDefault="003A559C" w:rsidP="003A559C">
            <w:pPr>
              <w:textAlignment w:val="baseline"/>
              <w:rPr>
                <w:rFonts w:ascii="Times" w:eastAsia="Times New Roman" w:hAnsi="Times" w:cs="Times New Roman"/>
                <w:sz w:val="20"/>
                <w:szCs w:val="20"/>
              </w:rPr>
            </w:pPr>
          </w:p>
        </w:tc>
      </w:tr>
    </w:tbl>
    <w:p w:rsidR="00175E2C" w:rsidRDefault="00175E2C" w:rsidP="003A559C"/>
    <w:sectPr w:rsidR="00175E2C" w:rsidSect="00E43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9C"/>
    <w:rsid w:val="000372D5"/>
    <w:rsid w:val="00175E2C"/>
    <w:rsid w:val="003A559C"/>
    <w:rsid w:val="00E4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5B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9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55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A55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9C"/>
    <w:rPr>
      <w:rFonts w:ascii="Times" w:hAnsi="Times"/>
      <w:b/>
      <w:bCs/>
      <w:kern w:val="36"/>
      <w:sz w:val="48"/>
      <w:szCs w:val="48"/>
    </w:rPr>
  </w:style>
  <w:style w:type="character" w:customStyle="1" w:styleId="Heading2Char">
    <w:name w:val="Heading 2 Char"/>
    <w:basedOn w:val="DefaultParagraphFont"/>
    <w:link w:val="Heading2"/>
    <w:uiPriority w:val="9"/>
    <w:rsid w:val="003A559C"/>
    <w:rPr>
      <w:rFonts w:ascii="Times" w:hAnsi="Times"/>
      <w:b/>
      <w:bCs/>
      <w:sz w:val="36"/>
      <w:szCs w:val="36"/>
    </w:rPr>
  </w:style>
  <w:style w:type="character" w:customStyle="1" w:styleId="Heading3Char">
    <w:name w:val="Heading 3 Char"/>
    <w:basedOn w:val="DefaultParagraphFont"/>
    <w:link w:val="Heading3"/>
    <w:uiPriority w:val="9"/>
    <w:rsid w:val="003A559C"/>
    <w:rPr>
      <w:rFonts w:ascii="Times" w:hAnsi="Times"/>
      <w:b/>
      <w:bCs/>
      <w:sz w:val="27"/>
      <w:szCs w:val="27"/>
    </w:rPr>
  </w:style>
  <w:style w:type="character" w:customStyle="1" w:styleId="ho">
    <w:name w:val="ho"/>
    <w:basedOn w:val="DefaultParagraphFont"/>
    <w:rsid w:val="003A559C"/>
  </w:style>
  <w:style w:type="character" w:customStyle="1" w:styleId="qu">
    <w:name w:val="qu"/>
    <w:basedOn w:val="DefaultParagraphFont"/>
    <w:rsid w:val="003A559C"/>
  </w:style>
  <w:style w:type="character" w:customStyle="1" w:styleId="gd">
    <w:name w:val="gd"/>
    <w:basedOn w:val="DefaultParagraphFont"/>
    <w:rsid w:val="003A559C"/>
  </w:style>
  <w:style w:type="character" w:customStyle="1" w:styleId="g3">
    <w:name w:val="g3"/>
    <w:basedOn w:val="DefaultParagraphFont"/>
    <w:rsid w:val="003A559C"/>
  </w:style>
  <w:style w:type="character" w:customStyle="1" w:styleId="hb">
    <w:name w:val="hb"/>
    <w:basedOn w:val="DefaultParagraphFont"/>
    <w:rsid w:val="003A559C"/>
  </w:style>
  <w:style w:type="character" w:customStyle="1" w:styleId="g2">
    <w:name w:val="g2"/>
    <w:basedOn w:val="DefaultParagraphFont"/>
    <w:rsid w:val="003A559C"/>
  </w:style>
  <w:style w:type="character" w:styleId="Hyperlink">
    <w:name w:val="Hyperlink"/>
    <w:basedOn w:val="DefaultParagraphFont"/>
    <w:uiPriority w:val="99"/>
    <w:semiHidden/>
    <w:unhideWhenUsed/>
    <w:rsid w:val="003A559C"/>
    <w:rPr>
      <w:color w:val="0000FF"/>
      <w:u w:val="single"/>
    </w:rPr>
  </w:style>
  <w:style w:type="paragraph" w:customStyle="1" w:styleId="m4560691204569383899storykicker">
    <w:name w:val="m_4560691204569383899storykicker"/>
    <w:basedOn w:val="Normal"/>
    <w:rsid w:val="003A559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A5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9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A559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A55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9C"/>
    <w:rPr>
      <w:rFonts w:ascii="Times" w:hAnsi="Times"/>
      <w:b/>
      <w:bCs/>
      <w:kern w:val="36"/>
      <w:sz w:val="48"/>
      <w:szCs w:val="48"/>
    </w:rPr>
  </w:style>
  <w:style w:type="character" w:customStyle="1" w:styleId="Heading2Char">
    <w:name w:val="Heading 2 Char"/>
    <w:basedOn w:val="DefaultParagraphFont"/>
    <w:link w:val="Heading2"/>
    <w:uiPriority w:val="9"/>
    <w:rsid w:val="003A559C"/>
    <w:rPr>
      <w:rFonts w:ascii="Times" w:hAnsi="Times"/>
      <w:b/>
      <w:bCs/>
      <w:sz w:val="36"/>
      <w:szCs w:val="36"/>
    </w:rPr>
  </w:style>
  <w:style w:type="character" w:customStyle="1" w:styleId="Heading3Char">
    <w:name w:val="Heading 3 Char"/>
    <w:basedOn w:val="DefaultParagraphFont"/>
    <w:link w:val="Heading3"/>
    <w:uiPriority w:val="9"/>
    <w:rsid w:val="003A559C"/>
    <w:rPr>
      <w:rFonts w:ascii="Times" w:hAnsi="Times"/>
      <w:b/>
      <w:bCs/>
      <w:sz w:val="27"/>
      <w:szCs w:val="27"/>
    </w:rPr>
  </w:style>
  <w:style w:type="character" w:customStyle="1" w:styleId="ho">
    <w:name w:val="ho"/>
    <w:basedOn w:val="DefaultParagraphFont"/>
    <w:rsid w:val="003A559C"/>
  </w:style>
  <w:style w:type="character" w:customStyle="1" w:styleId="qu">
    <w:name w:val="qu"/>
    <w:basedOn w:val="DefaultParagraphFont"/>
    <w:rsid w:val="003A559C"/>
  </w:style>
  <w:style w:type="character" w:customStyle="1" w:styleId="gd">
    <w:name w:val="gd"/>
    <w:basedOn w:val="DefaultParagraphFont"/>
    <w:rsid w:val="003A559C"/>
  </w:style>
  <w:style w:type="character" w:customStyle="1" w:styleId="g3">
    <w:name w:val="g3"/>
    <w:basedOn w:val="DefaultParagraphFont"/>
    <w:rsid w:val="003A559C"/>
  </w:style>
  <w:style w:type="character" w:customStyle="1" w:styleId="hb">
    <w:name w:val="hb"/>
    <w:basedOn w:val="DefaultParagraphFont"/>
    <w:rsid w:val="003A559C"/>
  </w:style>
  <w:style w:type="character" w:customStyle="1" w:styleId="g2">
    <w:name w:val="g2"/>
    <w:basedOn w:val="DefaultParagraphFont"/>
    <w:rsid w:val="003A559C"/>
  </w:style>
  <w:style w:type="character" w:styleId="Hyperlink">
    <w:name w:val="Hyperlink"/>
    <w:basedOn w:val="DefaultParagraphFont"/>
    <w:uiPriority w:val="99"/>
    <w:semiHidden/>
    <w:unhideWhenUsed/>
    <w:rsid w:val="003A559C"/>
    <w:rPr>
      <w:color w:val="0000FF"/>
      <w:u w:val="single"/>
    </w:rPr>
  </w:style>
  <w:style w:type="paragraph" w:customStyle="1" w:styleId="m4560691204569383899storykicker">
    <w:name w:val="m_4560691204569383899storykicker"/>
    <w:basedOn w:val="Normal"/>
    <w:rsid w:val="003A559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A5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5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5726">
      <w:bodyDiv w:val="1"/>
      <w:marLeft w:val="0"/>
      <w:marRight w:val="0"/>
      <w:marTop w:val="0"/>
      <w:marBottom w:val="0"/>
      <w:divBdr>
        <w:top w:val="none" w:sz="0" w:space="0" w:color="auto"/>
        <w:left w:val="none" w:sz="0" w:space="0" w:color="auto"/>
        <w:bottom w:val="none" w:sz="0" w:space="0" w:color="auto"/>
        <w:right w:val="none" w:sz="0" w:space="0" w:color="auto"/>
      </w:divBdr>
      <w:divsChild>
        <w:div w:id="632323308">
          <w:marLeft w:val="0"/>
          <w:marRight w:val="0"/>
          <w:marTop w:val="0"/>
          <w:marBottom w:val="0"/>
          <w:divBdr>
            <w:top w:val="none" w:sz="0" w:space="0" w:color="auto"/>
            <w:left w:val="none" w:sz="0" w:space="0" w:color="auto"/>
            <w:bottom w:val="none" w:sz="0" w:space="0" w:color="auto"/>
            <w:right w:val="none" w:sz="0" w:space="0" w:color="auto"/>
          </w:divBdr>
          <w:divsChild>
            <w:div w:id="582029237">
              <w:marLeft w:val="0"/>
              <w:marRight w:val="0"/>
              <w:marTop w:val="0"/>
              <w:marBottom w:val="0"/>
              <w:divBdr>
                <w:top w:val="none" w:sz="0" w:space="0" w:color="auto"/>
                <w:left w:val="none" w:sz="0" w:space="0" w:color="auto"/>
                <w:bottom w:val="none" w:sz="0" w:space="0" w:color="auto"/>
                <w:right w:val="none" w:sz="0" w:space="0" w:color="auto"/>
              </w:divBdr>
              <w:divsChild>
                <w:div w:id="652610812">
                  <w:marLeft w:val="0"/>
                  <w:marRight w:val="0"/>
                  <w:marTop w:val="0"/>
                  <w:marBottom w:val="0"/>
                  <w:divBdr>
                    <w:top w:val="none" w:sz="0" w:space="0" w:color="auto"/>
                    <w:left w:val="none" w:sz="0" w:space="0" w:color="auto"/>
                    <w:bottom w:val="none" w:sz="0" w:space="0" w:color="auto"/>
                    <w:right w:val="none" w:sz="0" w:space="0" w:color="auto"/>
                  </w:divBdr>
                  <w:divsChild>
                    <w:div w:id="19088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9980">
          <w:marLeft w:val="0"/>
          <w:marRight w:val="0"/>
          <w:marTop w:val="0"/>
          <w:marBottom w:val="0"/>
          <w:divBdr>
            <w:top w:val="none" w:sz="0" w:space="0" w:color="auto"/>
            <w:left w:val="none" w:sz="0" w:space="0" w:color="auto"/>
            <w:bottom w:val="none" w:sz="0" w:space="0" w:color="auto"/>
            <w:right w:val="none" w:sz="0" w:space="0" w:color="auto"/>
          </w:divBdr>
          <w:divsChild>
            <w:div w:id="1373775074">
              <w:marLeft w:val="0"/>
              <w:marRight w:val="0"/>
              <w:marTop w:val="0"/>
              <w:marBottom w:val="0"/>
              <w:divBdr>
                <w:top w:val="none" w:sz="0" w:space="0" w:color="auto"/>
                <w:left w:val="none" w:sz="0" w:space="0" w:color="auto"/>
                <w:bottom w:val="none" w:sz="0" w:space="0" w:color="auto"/>
                <w:right w:val="none" w:sz="0" w:space="0" w:color="auto"/>
              </w:divBdr>
              <w:divsChild>
                <w:div w:id="1146093613">
                  <w:marLeft w:val="0"/>
                  <w:marRight w:val="0"/>
                  <w:marTop w:val="0"/>
                  <w:marBottom w:val="0"/>
                  <w:divBdr>
                    <w:top w:val="none" w:sz="0" w:space="0" w:color="auto"/>
                    <w:left w:val="none" w:sz="0" w:space="0" w:color="auto"/>
                    <w:bottom w:val="none" w:sz="0" w:space="0" w:color="auto"/>
                    <w:right w:val="none" w:sz="0" w:space="0" w:color="auto"/>
                  </w:divBdr>
                  <w:divsChild>
                    <w:div w:id="149443084">
                      <w:marLeft w:val="0"/>
                      <w:marRight w:val="0"/>
                      <w:marTop w:val="0"/>
                      <w:marBottom w:val="0"/>
                      <w:divBdr>
                        <w:top w:val="none" w:sz="0" w:space="0" w:color="auto"/>
                        <w:left w:val="none" w:sz="0" w:space="0" w:color="auto"/>
                        <w:bottom w:val="none" w:sz="0" w:space="0" w:color="auto"/>
                        <w:right w:val="none" w:sz="0" w:space="0" w:color="auto"/>
                      </w:divBdr>
                      <w:divsChild>
                        <w:div w:id="596140953">
                          <w:marLeft w:val="0"/>
                          <w:marRight w:val="0"/>
                          <w:marTop w:val="0"/>
                          <w:marBottom w:val="0"/>
                          <w:divBdr>
                            <w:top w:val="none" w:sz="0" w:space="0" w:color="auto"/>
                            <w:left w:val="none" w:sz="0" w:space="0" w:color="auto"/>
                            <w:bottom w:val="none" w:sz="0" w:space="0" w:color="auto"/>
                            <w:right w:val="none" w:sz="0" w:space="0" w:color="auto"/>
                          </w:divBdr>
                          <w:divsChild>
                            <w:div w:id="1322388992">
                              <w:marLeft w:val="0"/>
                              <w:marRight w:val="0"/>
                              <w:marTop w:val="0"/>
                              <w:marBottom w:val="0"/>
                              <w:divBdr>
                                <w:top w:val="none" w:sz="0" w:space="0" w:color="auto"/>
                                <w:left w:val="none" w:sz="0" w:space="0" w:color="auto"/>
                                <w:bottom w:val="none" w:sz="0" w:space="0" w:color="auto"/>
                                <w:right w:val="none" w:sz="0" w:space="0" w:color="auto"/>
                              </w:divBdr>
                              <w:divsChild>
                                <w:div w:id="329797760">
                                  <w:marLeft w:val="0"/>
                                  <w:marRight w:val="0"/>
                                  <w:marTop w:val="0"/>
                                  <w:marBottom w:val="0"/>
                                  <w:divBdr>
                                    <w:top w:val="none" w:sz="0" w:space="0" w:color="auto"/>
                                    <w:left w:val="none" w:sz="0" w:space="0" w:color="auto"/>
                                    <w:bottom w:val="none" w:sz="0" w:space="0" w:color="auto"/>
                                    <w:right w:val="none" w:sz="0" w:space="0" w:color="auto"/>
                                  </w:divBdr>
                                  <w:divsChild>
                                    <w:div w:id="597174539">
                                      <w:marLeft w:val="0"/>
                                      <w:marRight w:val="0"/>
                                      <w:marTop w:val="0"/>
                                      <w:marBottom w:val="0"/>
                                      <w:divBdr>
                                        <w:top w:val="none" w:sz="0" w:space="0" w:color="auto"/>
                                        <w:left w:val="none" w:sz="0" w:space="0" w:color="auto"/>
                                        <w:bottom w:val="none" w:sz="0" w:space="0" w:color="auto"/>
                                        <w:right w:val="none" w:sz="0" w:space="0" w:color="auto"/>
                                      </w:divBdr>
                                      <w:divsChild>
                                        <w:div w:id="1067872975">
                                          <w:marLeft w:val="0"/>
                                          <w:marRight w:val="0"/>
                                          <w:marTop w:val="0"/>
                                          <w:marBottom w:val="0"/>
                                          <w:divBdr>
                                            <w:top w:val="none" w:sz="0" w:space="0" w:color="auto"/>
                                            <w:left w:val="none" w:sz="0" w:space="0" w:color="auto"/>
                                            <w:bottom w:val="none" w:sz="0" w:space="0" w:color="auto"/>
                                            <w:right w:val="none" w:sz="0" w:space="0" w:color="auto"/>
                                          </w:divBdr>
                                          <w:divsChild>
                                            <w:div w:id="1763603526">
                                              <w:marLeft w:val="0"/>
                                              <w:marRight w:val="0"/>
                                              <w:marTop w:val="0"/>
                                              <w:marBottom w:val="0"/>
                                              <w:divBdr>
                                                <w:top w:val="none" w:sz="0" w:space="0" w:color="auto"/>
                                                <w:left w:val="none" w:sz="0" w:space="0" w:color="auto"/>
                                                <w:bottom w:val="none" w:sz="0" w:space="0" w:color="auto"/>
                                                <w:right w:val="none" w:sz="0" w:space="0" w:color="auto"/>
                                              </w:divBdr>
                                              <w:divsChild>
                                                <w:div w:id="1690794787">
                                                  <w:marLeft w:val="0"/>
                                                  <w:marRight w:val="0"/>
                                                  <w:marTop w:val="0"/>
                                                  <w:marBottom w:val="0"/>
                                                  <w:divBdr>
                                                    <w:top w:val="none" w:sz="0" w:space="0" w:color="auto"/>
                                                    <w:left w:val="none" w:sz="0" w:space="0" w:color="auto"/>
                                                    <w:bottom w:val="none" w:sz="0" w:space="0" w:color="auto"/>
                                                    <w:right w:val="none" w:sz="0" w:space="0" w:color="auto"/>
                                                  </w:divBdr>
                                                  <w:divsChild>
                                                    <w:div w:id="221405777">
                                                      <w:marLeft w:val="0"/>
                                                      <w:marRight w:val="0"/>
                                                      <w:marTop w:val="0"/>
                                                      <w:marBottom w:val="0"/>
                                                      <w:divBdr>
                                                        <w:top w:val="none" w:sz="0" w:space="0" w:color="auto"/>
                                                        <w:left w:val="none" w:sz="0" w:space="0" w:color="auto"/>
                                                        <w:bottom w:val="none" w:sz="0" w:space="0" w:color="auto"/>
                                                        <w:right w:val="none" w:sz="0" w:space="0" w:color="auto"/>
                                                      </w:divBdr>
                                                    </w:div>
                                                  </w:divsChild>
                                                </w:div>
                                                <w:div w:id="1045061488">
                                                  <w:marLeft w:val="0"/>
                                                  <w:marRight w:val="0"/>
                                                  <w:marTop w:val="0"/>
                                                  <w:marBottom w:val="0"/>
                                                  <w:divBdr>
                                                    <w:top w:val="none" w:sz="0" w:space="0" w:color="auto"/>
                                                    <w:left w:val="none" w:sz="0" w:space="0" w:color="auto"/>
                                                    <w:bottom w:val="none" w:sz="0" w:space="0" w:color="auto"/>
                                                    <w:right w:val="none" w:sz="0" w:space="0" w:color="auto"/>
                                                  </w:divBdr>
                                                  <w:divsChild>
                                                    <w:div w:id="1870684085">
                                                      <w:marLeft w:val="0"/>
                                                      <w:marRight w:val="0"/>
                                                      <w:marTop w:val="0"/>
                                                      <w:marBottom w:val="0"/>
                                                      <w:divBdr>
                                                        <w:top w:val="none" w:sz="0" w:space="0" w:color="auto"/>
                                                        <w:left w:val="none" w:sz="0" w:space="0" w:color="auto"/>
                                                        <w:bottom w:val="none" w:sz="0" w:space="0" w:color="auto"/>
                                                        <w:right w:val="none" w:sz="0" w:space="0" w:color="auto"/>
                                                      </w:divBdr>
                                                      <w:divsChild>
                                                        <w:div w:id="20415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13533">
          <w:marLeft w:val="0"/>
          <w:marRight w:val="0"/>
          <w:marTop w:val="0"/>
          <w:marBottom w:val="0"/>
          <w:divBdr>
            <w:top w:val="none" w:sz="0" w:space="0" w:color="auto"/>
            <w:left w:val="none" w:sz="0" w:space="0" w:color="auto"/>
            <w:bottom w:val="none" w:sz="0" w:space="0" w:color="auto"/>
            <w:right w:val="none" w:sz="0" w:space="0" w:color="auto"/>
          </w:divBdr>
          <w:divsChild>
            <w:div w:id="244537283">
              <w:marLeft w:val="0"/>
              <w:marRight w:val="0"/>
              <w:marTop w:val="0"/>
              <w:marBottom w:val="0"/>
              <w:divBdr>
                <w:top w:val="none" w:sz="0" w:space="0" w:color="auto"/>
                <w:left w:val="none" w:sz="0" w:space="0" w:color="auto"/>
                <w:bottom w:val="none" w:sz="0" w:space="0" w:color="auto"/>
                <w:right w:val="none" w:sz="0" w:space="0" w:color="auto"/>
              </w:divBdr>
            </w:div>
            <w:div w:id="1322241">
              <w:marLeft w:val="0"/>
              <w:marRight w:val="0"/>
              <w:marTop w:val="0"/>
              <w:marBottom w:val="0"/>
              <w:divBdr>
                <w:top w:val="none" w:sz="0" w:space="0" w:color="auto"/>
                <w:left w:val="none" w:sz="0" w:space="0" w:color="auto"/>
                <w:bottom w:val="none" w:sz="0" w:space="0" w:color="auto"/>
                <w:right w:val="none" w:sz="0" w:space="0" w:color="auto"/>
              </w:divBdr>
            </w:div>
          </w:divsChild>
        </w:div>
        <w:div w:id="2013875318">
          <w:marLeft w:val="0"/>
          <w:marRight w:val="0"/>
          <w:marTop w:val="0"/>
          <w:marBottom w:val="0"/>
          <w:divBdr>
            <w:top w:val="none" w:sz="0" w:space="0" w:color="auto"/>
            <w:left w:val="none" w:sz="0" w:space="0" w:color="auto"/>
            <w:bottom w:val="none" w:sz="0" w:space="0" w:color="auto"/>
            <w:right w:val="none" w:sz="0" w:space="0" w:color="auto"/>
          </w:divBdr>
          <w:divsChild>
            <w:div w:id="1518426168">
              <w:marLeft w:val="0"/>
              <w:marRight w:val="0"/>
              <w:marTop w:val="0"/>
              <w:marBottom w:val="0"/>
              <w:divBdr>
                <w:top w:val="none" w:sz="0" w:space="0" w:color="auto"/>
                <w:left w:val="none" w:sz="0" w:space="0" w:color="auto"/>
                <w:bottom w:val="none" w:sz="0" w:space="0" w:color="auto"/>
                <w:right w:val="none" w:sz="0" w:space="0" w:color="auto"/>
              </w:divBdr>
              <w:divsChild>
                <w:div w:id="1122648257">
                  <w:marLeft w:val="0"/>
                  <w:marRight w:val="0"/>
                  <w:marTop w:val="0"/>
                  <w:marBottom w:val="0"/>
                  <w:divBdr>
                    <w:top w:val="none" w:sz="0" w:space="0" w:color="auto"/>
                    <w:left w:val="none" w:sz="0" w:space="0" w:color="auto"/>
                    <w:bottom w:val="none" w:sz="0" w:space="0" w:color="auto"/>
                    <w:right w:val="none" w:sz="0" w:space="0" w:color="auto"/>
                  </w:divBdr>
                  <w:divsChild>
                    <w:div w:id="1624191058">
                      <w:marLeft w:val="0"/>
                      <w:marRight w:val="0"/>
                      <w:marTop w:val="0"/>
                      <w:marBottom w:val="0"/>
                      <w:divBdr>
                        <w:top w:val="none" w:sz="0" w:space="0" w:color="auto"/>
                        <w:left w:val="none" w:sz="0" w:space="0" w:color="auto"/>
                        <w:bottom w:val="none" w:sz="0" w:space="0" w:color="auto"/>
                        <w:right w:val="none" w:sz="0" w:space="0" w:color="auto"/>
                      </w:divBdr>
                      <w:divsChild>
                        <w:div w:id="976490754">
                          <w:marLeft w:val="0"/>
                          <w:marRight w:val="0"/>
                          <w:marTop w:val="0"/>
                          <w:marBottom w:val="0"/>
                          <w:divBdr>
                            <w:top w:val="none" w:sz="0" w:space="0" w:color="auto"/>
                            <w:left w:val="none" w:sz="0" w:space="0" w:color="auto"/>
                            <w:bottom w:val="none" w:sz="0" w:space="0" w:color="auto"/>
                            <w:right w:val="none" w:sz="0" w:space="0" w:color="auto"/>
                          </w:divBdr>
                        </w:div>
                        <w:div w:id="303969056">
                          <w:marLeft w:val="0"/>
                          <w:marRight w:val="0"/>
                          <w:marTop w:val="0"/>
                          <w:marBottom w:val="0"/>
                          <w:divBdr>
                            <w:top w:val="none" w:sz="0" w:space="0" w:color="auto"/>
                            <w:left w:val="none" w:sz="0" w:space="0" w:color="auto"/>
                            <w:bottom w:val="none" w:sz="0" w:space="0" w:color="auto"/>
                            <w:right w:val="none" w:sz="0" w:space="0" w:color="auto"/>
                          </w:divBdr>
                        </w:div>
                        <w:div w:id="1732463425">
                          <w:marLeft w:val="0"/>
                          <w:marRight w:val="0"/>
                          <w:marTop w:val="0"/>
                          <w:marBottom w:val="0"/>
                          <w:divBdr>
                            <w:top w:val="none" w:sz="0" w:space="0" w:color="auto"/>
                            <w:left w:val="none" w:sz="0" w:space="0" w:color="auto"/>
                            <w:bottom w:val="none" w:sz="0" w:space="0" w:color="auto"/>
                            <w:right w:val="none" w:sz="0" w:space="0" w:color="auto"/>
                          </w:divBdr>
                        </w:div>
                        <w:div w:id="589316626">
                          <w:marLeft w:val="0"/>
                          <w:marRight w:val="0"/>
                          <w:marTop w:val="0"/>
                          <w:marBottom w:val="0"/>
                          <w:divBdr>
                            <w:top w:val="none" w:sz="0" w:space="0" w:color="auto"/>
                            <w:left w:val="none" w:sz="0" w:space="0" w:color="auto"/>
                            <w:bottom w:val="none" w:sz="0" w:space="0" w:color="auto"/>
                            <w:right w:val="none" w:sz="0" w:space="0" w:color="auto"/>
                          </w:divBdr>
                        </w:div>
                        <w:div w:id="1140002386">
                          <w:marLeft w:val="0"/>
                          <w:marRight w:val="0"/>
                          <w:marTop w:val="0"/>
                          <w:marBottom w:val="0"/>
                          <w:divBdr>
                            <w:top w:val="none" w:sz="0" w:space="0" w:color="auto"/>
                            <w:left w:val="none" w:sz="0" w:space="0" w:color="auto"/>
                            <w:bottom w:val="none" w:sz="0" w:space="0" w:color="auto"/>
                            <w:right w:val="none" w:sz="0" w:space="0" w:color="auto"/>
                          </w:divBdr>
                        </w:div>
                        <w:div w:id="1894385672">
                          <w:marLeft w:val="0"/>
                          <w:marRight w:val="0"/>
                          <w:marTop w:val="0"/>
                          <w:marBottom w:val="0"/>
                          <w:divBdr>
                            <w:top w:val="none" w:sz="0" w:space="0" w:color="auto"/>
                            <w:left w:val="none" w:sz="0" w:space="0" w:color="auto"/>
                            <w:bottom w:val="none" w:sz="0" w:space="0" w:color="auto"/>
                            <w:right w:val="none" w:sz="0" w:space="0" w:color="auto"/>
                          </w:divBdr>
                        </w:div>
                        <w:div w:id="833564934">
                          <w:marLeft w:val="0"/>
                          <w:marRight w:val="0"/>
                          <w:marTop w:val="0"/>
                          <w:marBottom w:val="0"/>
                          <w:divBdr>
                            <w:top w:val="none" w:sz="0" w:space="0" w:color="auto"/>
                            <w:left w:val="none" w:sz="0" w:space="0" w:color="auto"/>
                            <w:bottom w:val="none" w:sz="0" w:space="0" w:color="auto"/>
                            <w:right w:val="none" w:sz="0" w:space="0" w:color="auto"/>
                          </w:divBdr>
                        </w:div>
                        <w:div w:id="1414740229">
                          <w:marLeft w:val="0"/>
                          <w:marRight w:val="0"/>
                          <w:marTop w:val="0"/>
                          <w:marBottom w:val="0"/>
                          <w:divBdr>
                            <w:top w:val="none" w:sz="0" w:space="0" w:color="auto"/>
                            <w:left w:val="none" w:sz="0" w:space="0" w:color="auto"/>
                            <w:bottom w:val="none" w:sz="0" w:space="0" w:color="auto"/>
                            <w:right w:val="none" w:sz="0" w:space="0" w:color="auto"/>
                          </w:divBdr>
                        </w:div>
                        <w:div w:id="133522074">
                          <w:marLeft w:val="0"/>
                          <w:marRight w:val="0"/>
                          <w:marTop w:val="0"/>
                          <w:marBottom w:val="0"/>
                          <w:divBdr>
                            <w:top w:val="none" w:sz="0" w:space="0" w:color="auto"/>
                            <w:left w:val="none" w:sz="0" w:space="0" w:color="auto"/>
                            <w:bottom w:val="none" w:sz="0" w:space="0" w:color="auto"/>
                            <w:right w:val="none" w:sz="0" w:space="0" w:color="auto"/>
                          </w:divBdr>
                          <w:divsChild>
                            <w:div w:id="48653166">
                              <w:marLeft w:val="0"/>
                              <w:marRight w:val="0"/>
                              <w:marTop w:val="0"/>
                              <w:marBottom w:val="0"/>
                              <w:divBdr>
                                <w:top w:val="none" w:sz="0" w:space="0" w:color="auto"/>
                                <w:left w:val="none" w:sz="0" w:space="0" w:color="auto"/>
                                <w:bottom w:val="none" w:sz="0" w:space="0" w:color="auto"/>
                                <w:right w:val="none" w:sz="0" w:space="0" w:color="auto"/>
                              </w:divBdr>
                              <w:divsChild>
                                <w:div w:id="515578398">
                                  <w:marLeft w:val="0"/>
                                  <w:marRight w:val="0"/>
                                  <w:marTop w:val="0"/>
                                  <w:marBottom w:val="0"/>
                                  <w:divBdr>
                                    <w:top w:val="none" w:sz="0" w:space="0" w:color="auto"/>
                                    <w:left w:val="none" w:sz="0" w:space="0" w:color="auto"/>
                                    <w:bottom w:val="none" w:sz="0" w:space="0" w:color="auto"/>
                                    <w:right w:val="none" w:sz="0" w:space="0" w:color="auto"/>
                                  </w:divBdr>
                                  <w:divsChild>
                                    <w:div w:id="1868446535">
                                      <w:marLeft w:val="0"/>
                                      <w:marRight w:val="0"/>
                                      <w:marTop w:val="0"/>
                                      <w:marBottom w:val="0"/>
                                      <w:divBdr>
                                        <w:top w:val="none" w:sz="0" w:space="0" w:color="auto"/>
                                        <w:left w:val="none" w:sz="0" w:space="0" w:color="auto"/>
                                        <w:bottom w:val="none" w:sz="0" w:space="0" w:color="auto"/>
                                        <w:right w:val="none" w:sz="0" w:space="0" w:color="auto"/>
                                      </w:divBdr>
                                      <w:divsChild>
                                        <w:div w:id="991325331">
                                          <w:marLeft w:val="0"/>
                                          <w:marRight w:val="0"/>
                                          <w:marTop w:val="0"/>
                                          <w:marBottom w:val="0"/>
                                          <w:divBdr>
                                            <w:top w:val="none" w:sz="0" w:space="0" w:color="auto"/>
                                            <w:left w:val="none" w:sz="0" w:space="0" w:color="auto"/>
                                            <w:bottom w:val="none" w:sz="0" w:space="0" w:color="auto"/>
                                            <w:right w:val="none" w:sz="0" w:space="0" w:color="auto"/>
                                          </w:divBdr>
                                          <w:divsChild>
                                            <w:div w:id="557014264">
                                              <w:marLeft w:val="0"/>
                                              <w:marRight w:val="0"/>
                                              <w:marTop w:val="0"/>
                                              <w:marBottom w:val="0"/>
                                              <w:divBdr>
                                                <w:top w:val="none" w:sz="0" w:space="0" w:color="auto"/>
                                                <w:left w:val="none" w:sz="0" w:space="0" w:color="auto"/>
                                                <w:bottom w:val="none" w:sz="0" w:space="0" w:color="auto"/>
                                                <w:right w:val="none" w:sz="0" w:space="0" w:color="auto"/>
                                              </w:divBdr>
                                              <w:divsChild>
                                                <w:div w:id="220405621">
                                                  <w:marLeft w:val="0"/>
                                                  <w:marRight w:val="0"/>
                                                  <w:marTop w:val="0"/>
                                                  <w:marBottom w:val="0"/>
                                                  <w:divBdr>
                                                    <w:top w:val="none" w:sz="0" w:space="0" w:color="auto"/>
                                                    <w:left w:val="none" w:sz="0" w:space="0" w:color="auto"/>
                                                    <w:bottom w:val="none" w:sz="0" w:space="0" w:color="auto"/>
                                                    <w:right w:val="none" w:sz="0" w:space="0" w:color="auto"/>
                                                  </w:divBdr>
                                                </w:div>
                                                <w:div w:id="1728644108">
                                                  <w:marLeft w:val="0"/>
                                                  <w:marRight w:val="0"/>
                                                  <w:marTop w:val="0"/>
                                                  <w:marBottom w:val="0"/>
                                                  <w:divBdr>
                                                    <w:top w:val="none" w:sz="0" w:space="0" w:color="auto"/>
                                                    <w:left w:val="none" w:sz="0" w:space="0" w:color="auto"/>
                                                    <w:bottom w:val="none" w:sz="0" w:space="0" w:color="auto"/>
                                                    <w:right w:val="none" w:sz="0" w:space="0" w:color="auto"/>
                                                  </w:divBdr>
                                                </w:div>
                                                <w:div w:id="1477643211">
                                                  <w:marLeft w:val="0"/>
                                                  <w:marRight w:val="0"/>
                                                  <w:marTop w:val="0"/>
                                                  <w:marBottom w:val="0"/>
                                                  <w:divBdr>
                                                    <w:top w:val="none" w:sz="0" w:space="0" w:color="auto"/>
                                                    <w:left w:val="none" w:sz="0" w:space="0" w:color="auto"/>
                                                    <w:bottom w:val="none" w:sz="0" w:space="0" w:color="auto"/>
                                                    <w:right w:val="none" w:sz="0" w:space="0" w:color="auto"/>
                                                  </w:divBdr>
                                                </w:div>
                                                <w:div w:id="1717269746">
                                                  <w:marLeft w:val="0"/>
                                                  <w:marRight w:val="0"/>
                                                  <w:marTop w:val="0"/>
                                                  <w:marBottom w:val="0"/>
                                                  <w:divBdr>
                                                    <w:top w:val="none" w:sz="0" w:space="0" w:color="auto"/>
                                                    <w:left w:val="none" w:sz="0" w:space="0" w:color="auto"/>
                                                    <w:bottom w:val="none" w:sz="0" w:space="0" w:color="auto"/>
                                                    <w:right w:val="none" w:sz="0" w:space="0" w:color="auto"/>
                                                  </w:divBdr>
                                                </w:div>
                                                <w:div w:id="89588266">
                                                  <w:marLeft w:val="0"/>
                                                  <w:marRight w:val="0"/>
                                                  <w:marTop w:val="0"/>
                                                  <w:marBottom w:val="0"/>
                                                  <w:divBdr>
                                                    <w:top w:val="none" w:sz="0" w:space="0" w:color="auto"/>
                                                    <w:left w:val="none" w:sz="0" w:space="0" w:color="auto"/>
                                                    <w:bottom w:val="none" w:sz="0" w:space="0" w:color="auto"/>
                                                    <w:right w:val="none" w:sz="0" w:space="0" w:color="auto"/>
                                                  </w:divBdr>
                                                </w:div>
                                                <w:div w:id="2139448326">
                                                  <w:marLeft w:val="0"/>
                                                  <w:marRight w:val="0"/>
                                                  <w:marTop w:val="0"/>
                                                  <w:marBottom w:val="0"/>
                                                  <w:divBdr>
                                                    <w:top w:val="none" w:sz="0" w:space="0" w:color="auto"/>
                                                    <w:left w:val="none" w:sz="0" w:space="0" w:color="auto"/>
                                                    <w:bottom w:val="none" w:sz="0" w:space="0" w:color="auto"/>
                                                    <w:right w:val="none" w:sz="0" w:space="0" w:color="auto"/>
                                                  </w:divBdr>
                                                </w:div>
                                                <w:div w:id="1905139087">
                                                  <w:marLeft w:val="0"/>
                                                  <w:marRight w:val="0"/>
                                                  <w:marTop w:val="0"/>
                                                  <w:marBottom w:val="0"/>
                                                  <w:divBdr>
                                                    <w:top w:val="none" w:sz="0" w:space="0" w:color="auto"/>
                                                    <w:left w:val="none" w:sz="0" w:space="0" w:color="auto"/>
                                                    <w:bottom w:val="none" w:sz="0" w:space="0" w:color="auto"/>
                                                    <w:right w:val="none" w:sz="0" w:space="0" w:color="auto"/>
                                                  </w:divBdr>
                                                </w:div>
                                                <w:div w:id="2034187376">
                                                  <w:marLeft w:val="0"/>
                                                  <w:marRight w:val="0"/>
                                                  <w:marTop w:val="0"/>
                                                  <w:marBottom w:val="0"/>
                                                  <w:divBdr>
                                                    <w:top w:val="none" w:sz="0" w:space="0" w:color="auto"/>
                                                    <w:left w:val="none" w:sz="0" w:space="0" w:color="auto"/>
                                                    <w:bottom w:val="none" w:sz="0" w:space="0" w:color="auto"/>
                                                    <w:right w:val="none" w:sz="0" w:space="0" w:color="auto"/>
                                                  </w:divBdr>
                                                </w:div>
                                                <w:div w:id="844788245">
                                                  <w:marLeft w:val="0"/>
                                                  <w:marRight w:val="0"/>
                                                  <w:marTop w:val="0"/>
                                                  <w:marBottom w:val="0"/>
                                                  <w:divBdr>
                                                    <w:top w:val="none" w:sz="0" w:space="0" w:color="auto"/>
                                                    <w:left w:val="none" w:sz="0" w:space="0" w:color="auto"/>
                                                    <w:bottom w:val="none" w:sz="0" w:space="0" w:color="auto"/>
                                                    <w:right w:val="none" w:sz="0" w:space="0" w:color="auto"/>
                                                  </w:divBdr>
                                                </w:div>
                                                <w:div w:id="1196894340">
                                                  <w:marLeft w:val="0"/>
                                                  <w:marRight w:val="0"/>
                                                  <w:marTop w:val="0"/>
                                                  <w:marBottom w:val="0"/>
                                                  <w:divBdr>
                                                    <w:top w:val="none" w:sz="0" w:space="0" w:color="auto"/>
                                                    <w:left w:val="none" w:sz="0" w:space="0" w:color="auto"/>
                                                    <w:bottom w:val="none" w:sz="0" w:space="0" w:color="auto"/>
                                                    <w:right w:val="none" w:sz="0" w:space="0" w:color="auto"/>
                                                  </w:divBdr>
                                                </w:div>
                                                <w:div w:id="1909337103">
                                                  <w:marLeft w:val="0"/>
                                                  <w:marRight w:val="0"/>
                                                  <w:marTop w:val="0"/>
                                                  <w:marBottom w:val="0"/>
                                                  <w:divBdr>
                                                    <w:top w:val="none" w:sz="0" w:space="0" w:color="auto"/>
                                                    <w:left w:val="none" w:sz="0" w:space="0" w:color="auto"/>
                                                    <w:bottom w:val="none" w:sz="0" w:space="0" w:color="auto"/>
                                                    <w:right w:val="none" w:sz="0" w:space="0" w:color="auto"/>
                                                  </w:divBdr>
                                                </w:div>
                                                <w:div w:id="1359549110">
                                                  <w:marLeft w:val="0"/>
                                                  <w:marRight w:val="0"/>
                                                  <w:marTop w:val="0"/>
                                                  <w:marBottom w:val="0"/>
                                                  <w:divBdr>
                                                    <w:top w:val="none" w:sz="0" w:space="0" w:color="auto"/>
                                                    <w:left w:val="none" w:sz="0" w:space="0" w:color="auto"/>
                                                    <w:bottom w:val="none" w:sz="0" w:space="0" w:color="auto"/>
                                                    <w:right w:val="none" w:sz="0" w:space="0" w:color="auto"/>
                                                  </w:divBdr>
                                                </w:div>
                                                <w:div w:id="1513642074">
                                                  <w:marLeft w:val="0"/>
                                                  <w:marRight w:val="0"/>
                                                  <w:marTop w:val="0"/>
                                                  <w:marBottom w:val="0"/>
                                                  <w:divBdr>
                                                    <w:top w:val="none" w:sz="0" w:space="0" w:color="auto"/>
                                                    <w:left w:val="none" w:sz="0" w:space="0" w:color="auto"/>
                                                    <w:bottom w:val="none" w:sz="0" w:space="0" w:color="auto"/>
                                                    <w:right w:val="none" w:sz="0" w:space="0" w:color="auto"/>
                                                  </w:divBdr>
                                                </w:div>
                                                <w:div w:id="395323513">
                                                  <w:marLeft w:val="0"/>
                                                  <w:marRight w:val="0"/>
                                                  <w:marTop w:val="0"/>
                                                  <w:marBottom w:val="0"/>
                                                  <w:divBdr>
                                                    <w:top w:val="none" w:sz="0" w:space="0" w:color="auto"/>
                                                    <w:left w:val="none" w:sz="0" w:space="0" w:color="auto"/>
                                                    <w:bottom w:val="none" w:sz="0" w:space="0" w:color="auto"/>
                                                    <w:right w:val="none" w:sz="0" w:space="0" w:color="auto"/>
                                                  </w:divBdr>
                                                </w:div>
                                                <w:div w:id="862747094">
                                                  <w:marLeft w:val="0"/>
                                                  <w:marRight w:val="0"/>
                                                  <w:marTop w:val="0"/>
                                                  <w:marBottom w:val="0"/>
                                                  <w:divBdr>
                                                    <w:top w:val="none" w:sz="0" w:space="0" w:color="auto"/>
                                                    <w:left w:val="none" w:sz="0" w:space="0" w:color="auto"/>
                                                    <w:bottom w:val="none" w:sz="0" w:space="0" w:color="auto"/>
                                                    <w:right w:val="none" w:sz="0" w:space="0" w:color="auto"/>
                                                  </w:divBdr>
                                                </w:div>
                                                <w:div w:id="547257085">
                                                  <w:marLeft w:val="0"/>
                                                  <w:marRight w:val="0"/>
                                                  <w:marTop w:val="0"/>
                                                  <w:marBottom w:val="0"/>
                                                  <w:divBdr>
                                                    <w:top w:val="none" w:sz="0" w:space="0" w:color="auto"/>
                                                    <w:left w:val="none" w:sz="0" w:space="0" w:color="auto"/>
                                                    <w:bottom w:val="none" w:sz="0" w:space="0" w:color="auto"/>
                                                    <w:right w:val="none" w:sz="0" w:space="0" w:color="auto"/>
                                                  </w:divBdr>
                                                </w:div>
                                                <w:div w:id="1976062999">
                                                  <w:marLeft w:val="0"/>
                                                  <w:marRight w:val="0"/>
                                                  <w:marTop w:val="0"/>
                                                  <w:marBottom w:val="0"/>
                                                  <w:divBdr>
                                                    <w:top w:val="none" w:sz="0" w:space="0" w:color="auto"/>
                                                    <w:left w:val="none" w:sz="0" w:space="0" w:color="auto"/>
                                                    <w:bottom w:val="none" w:sz="0" w:space="0" w:color="auto"/>
                                                    <w:right w:val="none" w:sz="0" w:space="0" w:color="auto"/>
                                                  </w:divBdr>
                                                </w:div>
                                                <w:div w:id="474641881">
                                                  <w:marLeft w:val="0"/>
                                                  <w:marRight w:val="0"/>
                                                  <w:marTop w:val="0"/>
                                                  <w:marBottom w:val="0"/>
                                                  <w:divBdr>
                                                    <w:top w:val="none" w:sz="0" w:space="0" w:color="auto"/>
                                                    <w:left w:val="none" w:sz="0" w:space="0" w:color="auto"/>
                                                    <w:bottom w:val="none" w:sz="0" w:space="0" w:color="auto"/>
                                                    <w:right w:val="none" w:sz="0" w:space="0" w:color="auto"/>
                                                  </w:divBdr>
                                                </w:div>
                                                <w:div w:id="1139807258">
                                                  <w:marLeft w:val="0"/>
                                                  <w:marRight w:val="0"/>
                                                  <w:marTop w:val="0"/>
                                                  <w:marBottom w:val="0"/>
                                                  <w:divBdr>
                                                    <w:top w:val="none" w:sz="0" w:space="0" w:color="auto"/>
                                                    <w:left w:val="none" w:sz="0" w:space="0" w:color="auto"/>
                                                    <w:bottom w:val="none" w:sz="0" w:space="0" w:color="auto"/>
                                                    <w:right w:val="none" w:sz="0" w:space="0" w:color="auto"/>
                                                  </w:divBdr>
                                                </w:div>
                                                <w:div w:id="732656246">
                                                  <w:marLeft w:val="0"/>
                                                  <w:marRight w:val="0"/>
                                                  <w:marTop w:val="0"/>
                                                  <w:marBottom w:val="0"/>
                                                  <w:divBdr>
                                                    <w:top w:val="none" w:sz="0" w:space="0" w:color="auto"/>
                                                    <w:left w:val="none" w:sz="0" w:space="0" w:color="auto"/>
                                                    <w:bottom w:val="none" w:sz="0" w:space="0" w:color="auto"/>
                                                    <w:right w:val="none" w:sz="0" w:space="0" w:color="auto"/>
                                                  </w:divBdr>
                                                </w:div>
                                                <w:div w:id="1399549855">
                                                  <w:marLeft w:val="0"/>
                                                  <w:marRight w:val="0"/>
                                                  <w:marTop w:val="0"/>
                                                  <w:marBottom w:val="0"/>
                                                  <w:divBdr>
                                                    <w:top w:val="none" w:sz="0" w:space="0" w:color="auto"/>
                                                    <w:left w:val="none" w:sz="0" w:space="0" w:color="auto"/>
                                                    <w:bottom w:val="none" w:sz="0" w:space="0" w:color="auto"/>
                                                    <w:right w:val="none" w:sz="0" w:space="0" w:color="auto"/>
                                                  </w:divBdr>
                                                </w:div>
                                                <w:div w:id="1207794304">
                                                  <w:marLeft w:val="0"/>
                                                  <w:marRight w:val="0"/>
                                                  <w:marTop w:val="0"/>
                                                  <w:marBottom w:val="0"/>
                                                  <w:divBdr>
                                                    <w:top w:val="none" w:sz="0" w:space="0" w:color="auto"/>
                                                    <w:left w:val="none" w:sz="0" w:space="0" w:color="auto"/>
                                                    <w:bottom w:val="none" w:sz="0" w:space="0" w:color="auto"/>
                                                    <w:right w:val="none" w:sz="0" w:space="0" w:color="auto"/>
                                                  </w:divBdr>
                                                </w:div>
                                                <w:div w:id="478958665">
                                                  <w:marLeft w:val="0"/>
                                                  <w:marRight w:val="0"/>
                                                  <w:marTop w:val="0"/>
                                                  <w:marBottom w:val="0"/>
                                                  <w:divBdr>
                                                    <w:top w:val="none" w:sz="0" w:space="0" w:color="auto"/>
                                                    <w:left w:val="none" w:sz="0" w:space="0" w:color="auto"/>
                                                    <w:bottom w:val="none" w:sz="0" w:space="0" w:color="auto"/>
                                                    <w:right w:val="none" w:sz="0" w:space="0" w:color="auto"/>
                                                  </w:divBdr>
                                                </w:div>
                                                <w:div w:id="443306266">
                                                  <w:marLeft w:val="0"/>
                                                  <w:marRight w:val="0"/>
                                                  <w:marTop w:val="0"/>
                                                  <w:marBottom w:val="0"/>
                                                  <w:divBdr>
                                                    <w:top w:val="none" w:sz="0" w:space="0" w:color="auto"/>
                                                    <w:left w:val="none" w:sz="0" w:space="0" w:color="auto"/>
                                                    <w:bottom w:val="none" w:sz="0" w:space="0" w:color="auto"/>
                                                    <w:right w:val="none" w:sz="0" w:space="0" w:color="auto"/>
                                                  </w:divBdr>
                                                </w:div>
                                                <w:div w:id="1828202934">
                                                  <w:marLeft w:val="0"/>
                                                  <w:marRight w:val="0"/>
                                                  <w:marTop w:val="0"/>
                                                  <w:marBottom w:val="0"/>
                                                  <w:divBdr>
                                                    <w:top w:val="none" w:sz="0" w:space="0" w:color="auto"/>
                                                    <w:left w:val="none" w:sz="0" w:space="0" w:color="auto"/>
                                                    <w:bottom w:val="none" w:sz="0" w:space="0" w:color="auto"/>
                                                    <w:right w:val="none" w:sz="0" w:space="0" w:color="auto"/>
                                                  </w:divBdr>
                                                </w:div>
                                                <w:div w:id="966200432">
                                                  <w:marLeft w:val="0"/>
                                                  <w:marRight w:val="0"/>
                                                  <w:marTop w:val="0"/>
                                                  <w:marBottom w:val="0"/>
                                                  <w:divBdr>
                                                    <w:top w:val="none" w:sz="0" w:space="0" w:color="auto"/>
                                                    <w:left w:val="none" w:sz="0" w:space="0" w:color="auto"/>
                                                    <w:bottom w:val="none" w:sz="0" w:space="0" w:color="auto"/>
                                                    <w:right w:val="none" w:sz="0" w:space="0" w:color="auto"/>
                                                  </w:divBdr>
                                                </w:div>
                                                <w:div w:id="798494253">
                                                  <w:marLeft w:val="0"/>
                                                  <w:marRight w:val="0"/>
                                                  <w:marTop w:val="0"/>
                                                  <w:marBottom w:val="0"/>
                                                  <w:divBdr>
                                                    <w:top w:val="none" w:sz="0" w:space="0" w:color="auto"/>
                                                    <w:left w:val="none" w:sz="0" w:space="0" w:color="auto"/>
                                                    <w:bottom w:val="none" w:sz="0" w:space="0" w:color="auto"/>
                                                    <w:right w:val="none" w:sz="0" w:space="0" w:color="auto"/>
                                                  </w:divBdr>
                                                </w:div>
                                                <w:div w:id="1406218752">
                                                  <w:marLeft w:val="0"/>
                                                  <w:marRight w:val="0"/>
                                                  <w:marTop w:val="0"/>
                                                  <w:marBottom w:val="0"/>
                                                  <w:divBdr>
                                                    <w:top w:val="none" w:sz="0" w:space="0" w:color="auto"/>
                                                    <w:left w:val="none" w:sz="0" w:space="0" w:color="auto"/>
                                                    <w:bottom w:val="none" w:sz="0" w:space="0" w:color="auto"/>
                                                    <w:right w:val="none" w:sz="0" w:space="0" w:color="auto"/>
                                                  </w:divBdr>
                                                </w:div>
                                                <w:div w:id="846332851">
                                                  <w:marLeft w:val="0"/>
                                                  <w:marRight w:val="0"/>
                                                  <w:marTop w:val="0"/>
                                                  <w:marBottom w:val="0"/>
                                                  <w:divBdr>
                                                    <w:top w:val="none" w:sz="0" w:space="0" w:color="auto"/>
                                                    <w:left w:val="none" w:sz="0" w:space="0" w:color="auto"/>
                                                    <w:bottom w:val="none" w:sz="0" w:space="0" w:color="auto"/>
                                                    <w:right w:val="none" w:sz="0" w:space="0" w:color="auto"/>
                                                  </w:divBdr>
                                                </w:div>
                                                <w:div w:id="1861582043">
                                                  <w:marLeft w:val="0"/>
                                                  <w:marRight w:val="0"/>
                                                  <w:marTop w:val="0"/>
                                                  <w:marBottom w:val="0"/>
                                                  <w:divBdr>
                                                    <w:top w:val="none" w:sz="0" w:space="0" w:color="auto"/>
                                                    <w:left w:val="none" w:sz="0" w:space="0" w:color="auto"/>
                                                    <w:bottom w:val="none" w:sz="0" w:space="0" w:color="auto"/>
                                                    <w:right w:val="none" w:sz="0" w:space="0" w:color="auto"/>
                                                  </w:divBdr>
                                                </w:div>
                                                <w:div w:id="2054842916">
                                                  <w:marLeft w:val="0"/>
                                                  <w:marRight w:val="0"/>
                                                  <w:marTop w:val="0"/>
                                                  <w:marBottom w:val="0"/>
                                                  <w:divBdr>
                                                    <w:top w:val="none" w:sz="0" w:space="0" w:color="auto"/>
                                                    <w:left w:val="none" w:sz="0" w:space="0" w:color="auto"/>
                                                    <w:bottom w:val="none" w:sz="0" w:space="0" w:color="auto"/>
                                                    <w:right w:val="none" w:sz="0" w:space="0" w:color="auto"/>
                                                  </w:divBdr>
                                                </w:div>
                                                <w:div w:id="1729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1102</Words>
  <Characters>6286</Characters>
  <Application>Microsoft Macintosh Word</Application>
  <DocSecurity>0</DocSecurity>
  <Lines>52</Lines>
  <Paragraphs>14</Paragraphs>
  <ScaleCrop>false</ScaleCrop>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Moore</dc:creator>
  <cp:keywords/>
  <dc:description/>
  <cp:lastModifiedBy>LeRoy Moore</cp:lastModifiedBy>
  <cp:revision>1</cp:revision>
  <dcterms:created xsi:type="dcterms:W3CDTF">2019-01-11T19:43:00Z</dcterms:created>
  <dcterms:modified xsi:type="dcterms:W3CDTF">2019-01-11T20:44:00Z</dcterms:modified>
</cp:coreProperties>
</file>